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296"/>
        <w:gridCol w:w="289"/>
        <w:gridCol w:w="2082"/>
        <w:gridCol w:w="2943"/>
      </w:tblGrid>
      <w:tr w:rsidR="00116968" w:rsidRPr="00A41189" w14:paraId="081865BB" w14:textId="77777777" w:rsidTr="00707FCA">
        <w:tc>
          <w:tcPr>
            <w:tcW w:w="5000" w:type="pct"/>
            <w:gridSpan w:val="5"/>
          </w:tcPr>
          <w:p w14:paraId="75BDA964" w14:textId="77777777" w:rsidR="00116968" w:rsidRPr="00116968" w:rsidRDefault="00116968" w:rsidP="00116968">
            <w:pPr>
              <w:tabs>
                <w:tab w:val="left" w:pos="7092"/>
              </w:tabs>
              <w:jc w:val="both"/>
              <w:rPr>
                <w:rFonts w:ascii="Arial Narrow" w:hAnsi="Arial Narrow"/>
                <w:b/>
                <w:lang w:val="ca-ES"/>
              </w:rPr>
            </w:pPr>
            <w:r w:rsidRPr="00116968">
              <w:rPr>
                <w:rFonts w:ascii="Arial Narrow" w:hAnsi="Arial Narrow"/>
                <w:b/>
                <w:lang w:val="ca-ES"/>
              </w:rPr>
              <w:t>Nom de l’assignatura: Curs Propedèutic</w:t>
            </w:r>
            <w:r w:rsidRPr="00116968">
              <w:rPr>
                <w:rFonts w:ascii="Arial Narrow" w:hAnsi="Arial Narrow"/>
                <w:lang w:val="ca-ES"/>
              </w:rPr>
              <w:t xml:space="preserve"> </w:t>
            </w:r>
            <w:r w:rsidRPr="00116968">
              <w:rPr>
                <w:rFonts w:ascii="Arial Narrow" w:hAnsi="Arial Narrow"/>
                <w:b/>
                <w:lang w:val="ca-ES"/>
              </w:rPr>
              <w:t>d’Idioma Francès B1</w:t>
            </w:r>
            <w:r w:rsidRPr="00116968">
              <w:rPr>
                <w:rFonts w:ascii="Arial Narrow" w:hAnsi="Arial Narrow"/>
                <w:b/>
                <w:lang w:val="ca-ES"/>
              </w:rPr>
              <w:tab/>
            </w:r>
          </w:p>
        </w:tc>
      </w:tr>
      <w:tr w:rsidR="00116968" w:rsidRPr="00A41189" w14:paraId="36F51399" w14:textId="77777777" w:rsidTr="00707FCA">
        <w:tc>
          <w:tcPr>
            <w:tcW w:w="5000" w:type="pct"/>
            <w:gridSpan w:val="5"/>
          </w:tcPr>
          <w:p w14:paraId="74E95880" w14:textId="15E90DDD" w:rsidR="00116968" w:rsidRPr="00116968" w:rsidRDefault="00116968" w:rsidP="00707FCA">
            <w:pPr>
              <w:jc w:val="both"/>
              <w:rPr>
                <w:rFonts w:ascii="Arial Narrow" w:hAnsi="Arial Narrow"/>
                <w:b/>
                <w:lang w:val="ca-ES"/>
              </w:rPr>
            </w:pPr>
            <w:r w:rsidRPr="00116968">
              <w:rPr>
                <w:rFonts w:ascii="Arial Narrow" w:hAnsi="Arial Narrow"/>
                <w:b/>
                <w:lang w:val="ca-ES"/>
              </w:rPr>
              <w:t xml:space="preserve">Grau </w:t>
            </w:r>
            <w:r w:rsidR="002A49B8">
              <w:rPr>
                <w:rFonts w:ascii="Arial Narrow" w:hAnsi="Arial Narrow"/>
                <w:b/>
                <w:lang w:val="ca-ES"/>
              </w:rPr>
              <w:t>en</w:t>
            </w:r>
            <w:r w:rsidRPr="00116968">
              <w:rPr>
                <w:rFonts w:ascii="Arial Narrow" w:hAnsi="Arial Narrow"/>
                <w:b/>
                <w:lang w:val="ca-ES"/>
              </w:rPr>
              <w:t xml:space="preserve"> Traducció i Interpretació</w:t>
            </w:r>
            <w:r w:rsidRPr="00116968">
              <w:rPr>
                <w:rFonts w:ascii="Arial Narrow" w:hAnsi="Arial Narrow"/>
                <w:b/>
                <w:lang w:val="ca-ES"/>
              </w:rPr>
              <w:tab/>
            </w:r>
            <w:r w:rsidRPr="00116968">
              <w:rPr>
                <w:rFonts w:ascii="Arial Narrow" w:hAnsi="Arial Narrow"/>
                <w:b/>
                <w:lang w:val="ca-ES"/>
              </w:rPr>
              <w:tab/>
            </w:r>
            <w:r w:rsidRPr="00116968">
              <w:rPr>
                <w:rFonts w:ascii="Arial Narrow" w:hAnsi="Arial Narrow"/>
                <w:b/>
                <w:lang w:val="ca-ES"/>
              </w:rPr>
              <w:tab/>
            </w:r>
            <w:r w:rsidRPr="00116968">
              <w:rPr>
                <w:rFonts w:ascii="Arial Narrow" w:hAnsi="Arial Narrow"/>
                <w:b/>
                <w:lang w:val="ca-ES"/>
              </w:rPr>
              <w:tab/>
              <w:t>hores/alumne: 115</w:t>
            </w:r>
          </w:p>
        </w:tc>
      </w:tr>
      <w:tr w:rsidR="00116968" w:rsidRPr="00116968" w14:paraId="7C8BB98F" w14:textId="77777777" w:rsidTr="00CA21FB">
        <w:tc>
          <w:tcPr>
            <w:tcW w:w="2417" w:type="pct"/>
            <w:gridSpan w:val="3"/>
          </w:tcPr>
          <w:p w14:paraId="72FD9A0A" w14:textId="01E0AD55" w:rsidR="00116968" w:rsidRPr="00116968" w:rsidRDefault="00116968" w:rsidP="002335AF">
            <w:pPr>
              <w:jc w:val="both"/>
              <w:rPr>
                <w:rFonts w:ascii="Arial Narrow" w:hAnsi="Arial Narrow"/>
                <w:b/>
                <w:lang w:val="ca-ES"/>
              </w:rPr>
            </w:pPr>
            <w:r w:rsidRPr="00116968">
              <w:rPr>
                <w:rFonts w:ascii="Arial Narrow" w:hAnsi="Arial Narrow"/>
                <w:b/>
                <w:lang w:val="ca-ES"/>
              </w:rPr>
              <w:t>Ho</w:t>
            </w:r>
            <w:r w:rsidR="0098038F">
              <w:rPr>
                <w:rFonts w:ascii="Arial Narrow" w:hAnsi="Arial Narrow"/>
                <w:b/>
                <w:lang w:val="ca-ES"/>
              </w:rPr>
              <w:t>r</w:t>
            </w:r>
            <w:r w:rsidR="002335AF">
              <w:rPr>
                <w:rFonts w:ascii="Arial Narrow" w:hAnsi="Arial Narrow"/>
                <w:b/>
                <w:lang w:val="ca-ES"/>
              </w:rPr>
              <w:t>es presencials de classe: 60 (45</w:t>
            </w:r>
            <w:r w:rsidR="0098038F">
              <w:rPr>
                <w:rFonts w:ascii="Arial Narrow" w:hAnsi="Arial Narrow"/>
                <w:b/>
                <w:lang w:val="ca-ES"/>
              </w:rPr>
              <w:t>+</w:t>
            </w:r>
            <w:r w:rsidR="002335AF">
              <w:rPr>
                <w:rFonts w:ascii="Arial Narrow" w:hAnsi="Arial Narrow"/>
                <w:b/>
                <w:lang w:val="ca-ES"/>
              </w:rPr>
              <w:t>15</w:t>
            </w:r>
            <w:r w:rsidRPr="00116968">
              <w:rPr>
                <w:rFonts w:ascii="Arial Narrow" w:hAnsi="Arial Narrow"/>
                <w:b/>
                <w:lang w:val="ca-ES"/>
              </w:rPr>
              <w:t>)</w:t>
            </w:r>
          </w:p>
        </w:tc>
        <w:tc>
          <w:tcPr>
            <w:tcW w:w="2583" w:type="pct"/>
            <w:gridSpan w:val="2"/>
          </w:tcPr>
          <w:p w14:paraId="060B5A16" w14:textId="77777777" w:rsidR="00116968" w:rsidRPr="00116968" w:rsidRDefault="00116968" w:rsidP="00707FCA">
            <w:pPr>
              <w:jc w:val="both"/>
              <w:rPr>
                <w:rFonts w:ascii="Arial Narrow" w:hAnsi="Arial Narrow"/>
                <w:b/>
                <w:lang w:val="ca-ES"/>
              </w:rPr>
            </w:pPr>
            <w:r w:rsidRPr="00116968">
              <w:rPr>
                <w:rFonts w:ascii="Arial Narrow" w:hAnsi="Arial Narrow"/>
                <w:b/>
                <w:lang w:val="ca-ES"/>
              </w:rPr>
              <w:t>Hores aprenentatge autònom: 55</w:t>
            </w:r>
          </w:p>
        </w:tc>
      </w:tr>
      <w:tr w:rsidR="00116968" w:rsidRPr="00116968" w14:paraId="07C52870" w14:textId="77777777" w:rsidTr="00707FCA">
        <w:tc>
          <w:tcPr>
            <w:tcW w:w="5000" w:type="pct"/>
            <w:gridSpan w:val="5"/>
          </w:tcPr>
          <w:p w14:paraId="175A8C4D" w14:textId="77777777" w:rsidR="00116968" w:rsidRPr="00116968" w:rsidRDefault="00116968" w:rsidP="00707FCA">
            <w:pPr>
              <w:jc w:val="both"/>
              <w:rPr>
                <w:rFonts w:ascii="Arial Narrow" w:hAnsi="Arial Narrow"/>
                <w:b/>
                <w:lang w:val="ca-ES"/>
              </w:rPr>
            </w:pPr>
            <w:r w:rsidRPr="00116968">
              <w:rPr>
                <w:rFonts w:ascii="Arial Narrow" w:hAnsi="Arial Narrow"/>
                <w:b/>
                <w:lang w:val="ca-ES"/>
              </w:rPr>
              <w:t>Curs:</w:t>
            </w:r>
            <w:r w:rsidRPr="00116968">
              <w:rPr>
                <w:rFonts w:ascii="Arial Narrow" w:hAnsi="Arial Narrow"/>
                <w:b/>
                <w:lang w:val="ca-ES"/>
              </w:rPr>
              <w:tab/>
              <w:t>1</w:t>
            </w:r>
            <w:r w:rsidRPr="00116968">
              <w:rPr>
                <w:rFonts w:ascii="Arial Narrow" w:hAnsi="Arial Narrow"/>
                <w:b/>
                <w:lang w:val="ca-ES"/>
              </w:rPr>
              <w:tab/>
              <w:t>Quadrimestre: 1, setembre</w:t>
            </w:r>
          </w:p>
        </w:tc>
      </w:tr>
      <w:tr w:rsidR="00116968" w:rsidRPr="00116968" w14:paraId="562F294C" w14:textId="77777777" w:rsidTr="00707FCA">
        <w:tc>
          <w:tcPr>
            <w:tcW w:w="5000" w:type="pct"/>
            <w:gridSpan w:val="5"/>
          </w:tcPr>
          <w:p w14:paraId="31AD0896" w14:textId="77777777" w:rsidR="00116968" w:rsidRPr="00116968" w:rsidRDefault="00116968" w:rsidP="00707FCA">
            <w:pPr>
              <w:jc w:val="both"/>
              <w:rPr>
                <w:rFonts w:ascii="Arial Narrow" w:hAnsi="Arial Narrow"/>
                <w:b/>
                <w:lang w:val="ca-ES"/>
              </w:rPr>
            </w:pPr>
            <w:r w:rsidRPr="00116968">
              <w:rPr>
                <w:rFonts w:ascii="Arial Narrow" w:hAnsi="Arial Narrow"/>
                <w:b/>
                <w:lang w:val="ca-ES"/>
              </w:rPr>
              <w:t>Àrea: Traducció</w:t>
            </w:r>
          </w:p>
        </w:tc>
      </w:tr>
      <w:tr w:rsidR="00116968" w:rsidRPr="00A41189" w14:paraId="23039C63" w14:textId="77777777" w:rsidTr="00707FCA">
        <w:tc>
          <w:tcPr>
            <w:tcW w:w="5000" w:type="pct"/>
            <w:gridSpan w:val="5"/>
          </w:tcPr>
          <w:p w14:paraId="6A503B66" w14:textId="77777777" w:rsidR="00116968" w:rsidRPr="00116968" w:rsidRDefault="00116968" w:rsidP="00116968">
            <w:pPr>
              <w:jc w:val="both"/>
              <w:rPr>
                <w:rFonts w:ascii="Arial Narrow" w:hAnsi="Arial Narrow"/>
                <w:b/>
                <w:lang w:val="ca-ES"/>
              </w:rPr>
            </w:pPr>
            <w:r w:rsidRPr="00116968">
              <w:rPr>
                <w:rFonts w:ascii="Arial Narrow" w:hAnsi="Arial Narrow"/>
                <w:b/>
                <w:lang w:val="ca-ES"/>
              </w:rPr>
              <w:t xml:space="preserve">Llengua en què s’imparteix: francès.  </w:t>
            </w:r>
            <w:r w:rsidRPr="00116968">
              <w:rPr>
                <w:rFonts w:ascii="Arial Narrow" w:hAnsi="Arial Narrow"/>
                <w:b/>
                <w:color w:val="000000"/>
                <w:lang w:val="ca-ES"/>
              </w:rPr>
              <w:t>Requisits:</w:t>
            </w:r>
            <w:r w:rsidRPr="00116968">
              <w:rPr>
                <w:rFonts w:ascii="Arial Narrow" w:hAnsi="Arial Narrow"/>
                <w:b/>
                <w:lang w:val="ca-ES"/>
              </w:rPr>
              <w:t xml:space="preserve"> Nivell llindar o A2.2 </w:t>
            </w:r>
            <w:r w:rsidRPr="00116968">
              <w:rPr>
                <w:rFonts w:ascii="Arial Narrow" w:hAnsi="Arial Narrow"/>
                <w:lang w:val="ca-ES"/>
              </w:rPr>
              <w:t>(</w:t>
            </w:r>
            <w:r w:rsidRPr="00116968">
              <w:rPr>
                <w:rFonts w:ascii="Arial Narrow" w:hAnsi="Arial Narrow"/>
                <w:b/>
                <w:lang w:val="ca-ES"/>
              </w:rPr>
              <w:t>Marc Europeu Comú de Referència)</w:t>
            </w:r>
          </w:p>
        </w:tc>
      </w:tr>
      <w:tr w:rsidR="00116968" w:rsidRPr="00116968" w14:paraId="17B5135F" w14:textId="77777777" w:rsidTr="00707FCA">
        <w:tc>
          <w:tcPr>
            <w:tcW w:w="5000" w:type="pct"/>
            <w:gridSpan w:val="5"/>
          </w:tcPr>
          <w:p w14:paraId="5C933DC2" w14:textId="77777777" w:rsidR="00116968" w:rsidRPr="00116968" w:rsidRDefault="00116968" w:rsidP="00707FCA">
            <w:pPr>
              <w:jc w:val="both"/>
              <w:rPr>
                <w:rFonts w:ascii="Arial Narrow" w:hAnsi="Arial Narrow"/>
                <w:b/>
                <w:lang w:val="ca-ES"/>
              </w:rPr>
            </w:pPr>
            <w:r w:rsidRPr="00116968">
              <w:rPr>
                <w:rFonts w:ascii="Arial Narrow" w:hAnsi="Arial Narrow"/>
                <w:b/>
                <w:lang w:val="ca-ES"/>
              </w:rPr>
              <w:t>Professorat:</w:t>
            </w:r>
          </w:p>
        </w:tc>
      </w:tr>
      <w:tr w:rsidR="00116968" w:rsidRPr="002A49B8" w14:paraId="7F59212A" w14:textId="77777777" w:rsidTr="00CA21FB">
        <w:trPr>
          <w:trHeight w:val="275"/>
        </w:trPr>
        <w:tc>
          <w:tcPr>
            <w:tcW w:w="1576" w:type="pct"/>
          </w:tcPr>
          <w:p w14:paraId="18B4D976" w14:textId="77777777" w:rsidR="00116968" w:rsidRPr="002A49B8" w:rsidRDefault="00116968" w:rsidP="00707FCA">
            <w:pPr>
              <w:jc w:val="both"/>
              <w:rPr>
                <w:rFonts w:ascii="Arial Narrow" w:hAnsi="Arial Narrow"/>
                <w:b/>
                <w:lang w:val="ca-ES"/>
              </w:rPr>
            </w:pPr>
            <w:r w:rsidRPr="002A49B8">
              <w:rPr>
                <w:rFonts w:ascii="Arial Narrow" w:hAnsi="Arial Narrow"/>
                <w:b/>
                <w:lang w:val="ca-ES"/>
              </w:rPr>
              <w:t>Professor/a</w:t>
            </w:r>
          </w:p>
        </w:tc>
        <w:tc>
          <w:tcPr>
            <w:tcW w:w="682" w:type="pct"/>
          </w:tcPr>
          <w:p w14:paraId="6D075550" w14:textId="77777777" w:rsidR="00116968" w:rsidRPr="002A49B8" w:rsidRDefault="00116968" w:rsidP="00707FCA">
            <w:pPr>
              <w:jc w:val="both"/>
              <w:rPr>
                <w:rFonts w:ascii="Arial Narrow" w:hAnsi="Arial Narrow"/>
                <w:b/>
                <w:lang w:val="ca-ES"/>
              </w:rPr>
            </w:pPr>
            <w:r w:rsidRPr="002A49B8">
              <w:rPr>
                <w:rFonts w:ascii="Arial Narrow" w:hAnsi="Arial Narrow"/>
                <w:b/>
                <w:lang w:val="ca-ES"/>
              </w:rPr>
              <w:t>Despatx</w:t>
            </w:r>
          </w:p>
        </w:tc>
        <w:tc>
          <w:tcPr>
            <w:tcW w:w="1249" w:type="pct"/>
            <w:gridSpan w:val="2"/>
          </w:tcPr>
          <w:p w14:paraId="4D60C8E9" w14:textId="77777777" w:rsidR="00116968" w:rsidRPr="002A49B8" w:rsidRDefault="00116968" w:rsidP="00707FCA">
            <w:pPr>
              <w:jc w:val="both"/>
              <w:rPr>
                <w:rFonts w:ascii="Arial Narrow" w:hAnsi="Arial Narrow"/>
                <w:b/>
                <w:lang w:val="ca-ES"/>
              </w:rPr>
            </w:pPr>
            <w:r w:rsidRPr="002A49B8">
              <w:rPr>
                <w:rFonts w:ascii="Arial Narrow" w:hAnsi="Arial Narrow"/>
                <w:b/>
                <w:lang w:val="ca-ES"/>
              </w:rPr>
              <w:t>Horari de tutories</w:t>
            </w:r>
          </w:p>
        </w:tc>
        <w:tc>
          <w:tcPr>
            <w:tcW w:w="1493" w:type="pct"/>
          </w:tcPr>
          <w:p w14:paraId="15086D63" w14:textId="77777777" w:rsidR="00116968" w:rsidRPr="002A49B8" w:rsidRDefault="00116968" w:rsidP="00707FCA">
            <w:pPr>
              <w:jc w:val="both"/>
              <w:rPr>
                <w:rFonts w:ascii="Arial Narrow" w:hAnsi="Arial Narrow"/>
                <w:b/>
                <w:lang w:val="ca-ES"/>
              </w:rPr>
            </w:pPr>
            <w:r w:rsidRPr="002A49B8">
              <w:rPr>
                <w:rFonts w:ascii="Arial Narrow" w:hAnsi="Arial Narrow"/>
                <w:b/>
                <w:lang w:val="ca-ES"/>
              </w:rPr>
              <w:t>Correu E</w:t>
            </w:r>
          </w:p>
        </w:tc>
      </w:tr>
      <w:tr w:rsidR="00CA21FB" w:rsidRPr="002A49B8" w14:paraId="645FD55C" w14:textId="77777777" w:rsidTr="00CA21FB">
        <w:trPr>
          <w:trHeight w:val="275"/>
        </w:trPr>
        <w:tc>
          <w:tcPr>
            <w:tcW w:w="1576" w:type="pct"/>
          </w:tcPr>
          <w:p w14:paraId="10CD8D39" w14:textId="77777777" w:rsidR="00CA21FB" w:rsidRPr="002A49B8" w:rsidRDefault="00CA21FB" w:rsidP="00CA7AF8">
            <w:pPr>
              <w:jc w:val="both"/>
              <w:rPr>
                <w:rFonts w:ascii="Arial Narrow" w:hAnsi="Arial Narrow"/>
                <w:lang w:val="ca-ES"/>
              </w:rPr>
            </w:pPr>
            <w:r w:rsidRPr="002A49B8">
              <w:rPr>
                <w:rFonts w:ascii="Arial Narrow" w:hAnsi="Arial Narrow"/>
                <w:lang w:val="ca-ES"/>
              </w:rPr>
              <w:t>Eric Jean Michel Martin</w:t>
            </w:r>
          </w:p>
        </w:tc>
        <w:tc>
          <w:tcPr>
            <w:tcW w:w="682" w:type="pct"/>
          </w:tcPr>
          <w:p w14:paraId="38AF8E09" w14:textId="2416559F" w:rsidR="00CA21FB" w:rsidRPr="002A49B8" w:rsidRDefault="00B241CE" w:rsidP="00CA7AF8">
            <w:pPr>
              <w:jc w:val="both"/>
              <w:rPr>
                <w:rFonts w:ascii="Arial Narrow" w:hAnsi="Arial Narrow"/>
                <w:lang w:val="ca-ES"/>
              </w:rPr>
            </w:pPr>
            <w:r w:rsidRPr="002A49B8">
              <w:rPr>
                <w:rFonts w:ascii="Arial Narrow" w:hAnsi="Arial Narrow"/>
                <w:lang w:val="ca-ES"/>
              </w:rPr>
              <w:t>K2018</w:t>
            </w:r>
          </w:p>
        </w:tc>
        <w:tc>
          <w:tcPr>
            <w:tcW w:w="1249" w:type="pct"/>
            <w:gridSpan w:val="2"/>
          </w:tcPr>
          <w:p w14:paraId="41E8D04D" w14:textId="77777777" w:rsidR="00CA21FB" w:rsidRPr="002A49B8" w:rsidRDefault="00CA21FB" w:rsidP="00CA7AF8">
            <w:pPr>
              <w:jc w:val="both"/>
              <w:rPr>
                <w:rFonts w:ascii="Arial Narrow" w:hAnsi="Arial Narrow"/>
                <w:lang w:val="ca-ES"/>
              </w:rPr>
            </w:pPr>
            <w:r w:rsidRPr="002A49B8">
              <w:rPr>
                <w:rFonts w:ascii="Arial Narrow" w:hAnsi="Arial Narrow"/>
                <w:lang w:val="ca-ES"/>
              </w:rPr>
              <w:t>A consultar</w:t>
            </w:r>
          </w:p>
        </w:tc>
        <w:tc>
          <w:tcPr>
            <w:tcW w:w="1493" w:type="pct"/>
          </w:tcPr>
          <w:p w14:paraId="1B8BFC6E" w14:textId="77777777" w:rsidR="00CA21FB" w:rsidRPr="002A49B8" w:rsidRDefault="00CA21FB" w:rsidP="00CA7AF8">
            <w:pPr>
              <w:jc w:val="both"/>
              <w:rPr>
                <w:rFonts w:ascii="Arial Narrow" w:hAnsi="Arial Narrow"/>
                <w:lang w:val="ca-ES"/>
              </w:rPr>
            </w:pPr>
            <w:r w:rsidRPr="002A49B8">
              <w:rPr>
                <w:rFonts w:ascii="Arial Narrow" w:hAnsi="Arial Narrow"/>
                <w:lang w:val="ca-ES"/>
              </w:rPr>
              <w:t>Ericjeanmichel.martin@uab.cat</w:t>
            </w:r>
          </w:p>
        </w:tc>
      </w:tr>
      <w:tr w:rsidR="00116968" w:rsidRPr="00116968" w14:paraId="067BB27D" w14:textId="77777777" w:rsidTr="00CA21FB">
        <w:trPr>
          <w:trHeight w:val="275"/>
        </w:trPr>
        <w:tc>
          <w:tcPr>
            <w:tcW w:w="1576" w:type="pct"/>
          </w:tcPr>
          <w:p w14:paraId="195A3CED" w14:textId="7FACE3FC" w:rsidR="00116968" w:rsidRPr="002A49B8" w:rsidRDefault="00BE35B9" w:rsidP="00707FCA">
            <w:pPr>
              <w:jc w:val="both"/>
              <w:rPr>
                <w:rFonts w:ascii="Arial Narrow" w:hAnsi="Arial Narrow"/>
                <w:lang w:val="ca-ES"/>
              </w:rPr>
            </w:pPr>
            <w:r w:rsidRPr="002A49B8">
              <w:rPr>
                <w:rFonts w:ascii="Arial Narrow" w:hAnsi="Arial Narrow"/>
                <w:lang w:val="ca-ES"/>
              </w:rPr>
              <w:t>Catherine Favret</w:t>
            </w:r>
          </w:p>
        </w:tc>
        <w:tc>
          <w:tcPr>
            <w:tcW w:w="682" w:type="pct"/>
          </w:tcPr>
          <w:p w14:paraId="35DFFC88" w14:textId="28EF5F19" w:rsidR="00116968" w:rsidRPr="002A49B8" w:rsidRDefault="00337ACF" w:rsidP="00116968">
            <w:pPr>
              <w:jc w:val="both"/>
              <w:rPr>
                <w:rFonts w:ascii="Arial Narrow" w:hAnsi="Arial Narrow"/>
                <w:lang w:val="ca-ES"/>
              </w:rPr>
            </w:pPr>
            <w:r w:rsidRPr="002A49B8">
              <w:rPr>
                <w:rFonts w:ascii="Arial Narrow" w:hAnsi="Arial Narrow"/>
                <w:lang w:val="ca-ES"/>
              </w:rPr>
              <w:t>K2018</w:t>
            </w:r>
          </w:p>
        </w:tc>
        <w:tc>
          <w:tcPr>
            <w:tcW w:w="1249" w:type="pct"/>
            <w:gridSpan w:val="2"/>
          </w:tcPr>
          <w:p w14:paraId="6CE7BC3A" w14:textId="20FF5C51" w:rsidR="00116968" w:rsidRPr="002A49B8" w:rsidRDefault="00BE35B9" w:rsidP="004C1BFC">
            <w:pPr>
              <w:jc w:val="both"/>
              <w:rPr>
                <w:rFonts w:ascii="Arial Narrow" w:hAnsi="Arial Narrow"/>
                <w:lang w:val="ca-ES"/>
              </w:rPr>
            </w:pPr>
            <w:r w:rsidRPr="002A49B8">
              <w:rPr>
                <w:rFonts w:ascii="Arial Narrow" w:hAnsi="Arial Narrow"/>
                <w:lang w:val="ca-ES"/>
              </w:rPr>
              <w:t>A consultar</w:t>
            </w:r>
          </w:p>
        </w:tc>
        <w:tc>
          <w:tcPr>
            <w:tcW w:w="1493" w:type="pct"/>
          </w:tcPr>
          <w:p w14:paraId="112D0093" w14:textId="0622B3D0" w:rsidR="00116968" w:rsidRPr="002A49B8" w:rsidRDefault="00BE35B9" w:rsidP="00707FCA">
            <w:pPr>
              <w:jc w:val="both"/>
              <w:rPr>
                <w:rFonts w:ascii="Arial Narrow" w:hAnsi="Arial Narrow"/>
                <w:lang w:val="ca-ES"/>
              </w:rPr>
            </w:pPr>
            <w:r w:rsidRPr="002A49B8">
              <w:rPr>
                <w:rFonts w:ascii="Arial Narrow" w:hAnsi="Arial Narrow"/>
                <w:lang w:val="ca-ES"/>
              </w:rPr>
              <w:t>Catherine.favret@uab.cat</w:t>
            </w:r>
          </w:p>
        </w:tc>
      </w:tr>
    </w:tbl>
    <w:p w14:paraId="527B29E5" w14:textId="77777777" w:rsidR="00116968" w:rsidRPr="00116968" w:rsidRDefault="00116968" w:rsidP="00116968">
      <w:pPr>
        <w:rPr>
          <w:rFonts w:ascii="Arial Narrow" w:hAnsi="Arial Narrow"/>
          <w:lang w:val="ca-ES"/>
        </w:rPr>
      </w:pPr>
    </w:p>
    <w:p w14:paraId="5A0310C7" w14:textId="77777777" w:rsidR="00116968" w:rsidRPr="00116968" w:rsidRDefault="00116968" w:rsidP="00116968">
      <w:pPr>
        <w:pStyle w:val="Cuerpo"/>
        <w:rPr>
          <w:rFonts w:ascii="Arial Narrow" w:hAnsi="Arial Narrow"/>
          <w:b/>
          <w:sz w:val="28"/>
          <w:szCs w:val="28"/>
          <w:lang w:val="ca-ES"/>
        </w:rPr>
      </w:pPr>
      <w:r w:rsidRPr="00116968">
        <w:rPr>
          <w:rFonts w:ascii="Arial Narrow" w:hAnsi="Arial Narrow"/>
          <w:b/>
          <w:smallCaps/>
          <w:sz w:val="28"/>
          <w:szCs w:val="28"/>
          <w:lang w:val="ca-ES"/>
        </w:rPr>
        <w:t>Curs Propedèutic d’Idioma B francès per a traductors</w:t>
      </w:r>
    </w:p>
    <w:p w14:paraId="42A79349" w14:textId="77777777" w:rsidR="00E51068" w:rsidRPr="00116968" w:rsidRDefault="00AB582F">
      <w:pPr>
        <w:pStyle w:val="Cuerpo"/>
        <w:rPr>
          <w:rFonts w:ascii="Arial Narrow" w:hAnsi="Arial Narrow"/>
          <w:sz w:val="24"/>
          <w:szCs w:val="24"/>
          <w:lang w:val="ca-ES"/>
        </w:rPr>
      </w:pPr>
      <w:r w:rsidRPr="00116968">
        <w:rPr>
          <w:rFonts w:ascii="Arial Narrow" w:hAnsi="Arial Narrow"/>
          <w:sz w:val="24"/>
          <w:szCs w:val="24"/>
          <w:lang w:val="ca-ES"/>
        </w:rPr>
        <w:t>Per a estudian</w:t>
      </w:r>
      <w:r w:rsidR="00116968">
        <w:rPr>
          <w:rFonts w:ascii="Arial Narrow" w:hAnsi="Arial Narrow"/>
          <w:sz w:val="24"/>
          <w:szCs w:val="24"/>
          <w:lang w:val="ca-ES"/>
        </w:rPr>
        <w:t>ts de nou ingrés</w:t>
      </w:r>
      <w:r w:rsidR="00116968" w:rsidRPr="00116968">
        <w:rPr>
          <w:rFonts w:ascii="Arial Narrow" w:hAnsi="Arial Narrow"/>
          <w:sz w:val="24"/>
          <w:szCs w:val="24"/>
          <w:lang w:val="ca-ES"/>
        </w:rPr>
        <w:t xml:space="preserve"> a la FTI – 1</w:t>
      </w:r>
      <w:r w:rsidRPr="00116968">
        <w:rPr>
          <w:rFonts w:ascii="Arial Narrow" w:hAnsi="Arial Narrow"/>
          <w:sz w:val="24"/>
          <w:szCs w:val="24"/>
          <w:lang w:val="ca-ES"/>
        </w:rPr>
        <w:t xml:space="preserve">r curs, Idioma B1 </w:t>
      </w:r>
      <w:r w:rsidR="00116968">
        <w:rPr>
          <w:rFonts w:ascii="Arial Narrow" w:hAnsi="Arial Narrow"/>
          <w:sz w:val="24"/>
          <w:szCs w:val="24"/>
          <w:lang w:val="ca-ES"/>
        </w:rPr>
        <w:t>francès</w:t>
      </w:r>
    </w:p>
    <w:p w14:paraId="31CA2E10" w14:textId="77777777" w:rsidR="00E51068" w:rsidRDefault="00E51068">
      <w:pPr>
        <w:pStyle w:val="Cuerpo"/>
        <w:rPr>
          <w:rFonts w:ascii="Arial Narrow" w:hAnsi="Arial Narrow"/>
          <w:sz w:val="24"/>
          <w:szCs w:val="24"/>
          <w:lang w:val="ca-ES"/>
        </w:rPr>
      </w:pPr>
    </w:p>
    <w:p w14:paraId="6448EEB7" w14:textId="77777777" w:rsidR="002335AF" w:rsidRDefault="00116968" w:rsidP="004C1BFC">
      <w:pPr>
        <w:rPr>
          <w:rFonts w:ascii="Arial Narrow" w:hAnsi="Arial Narrow"/>
          <w:b/>
          <w:sz w:val="22"/>
          <w:szCs w:val="22"/>
          <w:lang w:val="ca-ES"/>
        </w:rPr>
      </w:pPr>
      <w:r w:rsidRPr="00116968">
        <w:rPr>
          <w:rFonts w:ascii="Arial Narrow" w:hAnsi="Arial Narrow"/>
          <w:b/>
          <w:sz w:val="22"/>
          <w:szCs w:val="22"/>
          <w:lang w:val="ca-ES"/>
        </w:rPr>
        <w:t>Durada</w:t>
      </w:r>
      <w:r w:rsidRPr="00116968">
        <w:rPr>
          <w:rFonts w:ascii="Arial Narrow" w:hAnsi="Arial Narrow"/>
          <w:sz w:val="22"/>
          <w:szCs w:val="22"/>
          <w:lang w:val="ca-ES"/>
        </w:rPr>
        <w:t xml:space="preserve">: 60 hores lectives i 55 hores d’aprenentatge autònom. </w:t>
      </w:r>
      <w:r w:rsidRPr="00116968">
        <w:rPr>
          <w:rFonts w:ascii="Arial Narrow" w:hAnsi="Arial Narrow"/>
          <w:sz w:val="22"/>
          <w:szCs w:val="22"/>
          <w:lang w:val="ca-ES"/>
        </w:rPr>
        <w:br/>
      </w:r>
    </w:p>
    <w:p w14:paraId="1F0D7B4C" w14:textId="77777777" w:rsidR="002335AF" w:rsidRPr="002A49B8" w:rsidRDefault="00116968" w:rsidP="004C1BFC">
      <w:pPr>
        <w:rPr>
          <w:rFonts w:ascii="Arial Narrow" w:hAnsi="Arial Narrow"/>
          <w:sz w:val="22"/>
          <w:szCs w:val="22"/>
          <w:lang w:val="ca-ES"/>
        </w:rPr>
      </w:pPr>
      <w:r w:rsidRPr="002A49B8">
        <w:rPr>
          <w:rFonts w:ascii="Arial Narrow" w:hAnsi="Arial Narrow"/>
          <w:b/>
          <w:sz w:val="22"/>
          <w:szCs w:val="22"/>
          <w:lang w:val="ca-ES"/>
        </w:rPr>
        <w:t>Temporada lectiva</w:t>
      </w:r>
      <w:r w:rsidRPr="002A49B8">
        <w:rPr>
          <w:rFonts w:ascii="Arial Narrow" w:hAnsi="Arial Narrow"/>
          <w:sz w:val="22"/>
          <w:szCs w:val="22"/>
          <w:lang w:val="ca-ES"/>
        </w:rPr>
        <w:t xml:space="preserve">: el </w:t>
      </w:r>
      <w:r w:rsidR="002335AF" w:rsidRPr="002A49B8">
        <w:rPr>
          <w:rFonts w:ascii="Arial Narrow" w:hAnsi="Arial Narrow"/>
          <w:sz w:val="22"/>
          <w:szCs w:val="22"/>
          <w:lang w:val="ca-ES"/>
        </w:rPr>
        <w:t>curs tindrà 60 hores lectives:</w:t>
      </w:r>
    </w:p>
    <w:p w14:paraId="51B8693F" w14:textId="77777777" w:rsidR="002335AF" w:rsidRPr="002A49B8" w:rsidRDefault="002335AF" w:rsidP="002335AF">
      <w:pPr>
        <w:pStyle w:val="Pargrafdellista"/>
        <w:numPr>
          <w:ilvl w:val="0"/>
          <w:numId w:val="1"/>
        </w:numPr>
        <w:rPr>
          <w:rFonts w:ascii="Arial Narrow" w:hAnsi="Arial Narrow"/>
          <w:sz w:val="22"/>
          <w:szCs w:val="22"/>
          <w:lang w:val="ca-ES"/>
        </w:rPr>
      </w:pPr>
      <w:r w:rsidRPr="002A49B8">
        <w:rPr>
          <w:rFonts w:ascii="Arial Narrow" w:hAnsi="Arial Narrow"/>
          <w:sz w:val="22"/>
          <w:szCs w:val="22"/>
          <w:lang w:val="ca-ES"/>
        </w:rPr>
        <w:t>45</w:t>
      </w:r>
      <w:r w:rsidR="00116968" w:rsidRPr="002A49B8">
        <w:rPr>
          <w:rFonts w:ascii="Arial Narrow" w:hAnsi="Arial Narrow"/>
          <w:sz w:val="22"/>
          <w:szCs w:val="22"/>
          <w:lang w:val="ca-ES"/>
        </w:rPr>
        <w:t xml:space="preserve"> hores impartides durant les primeres dues </w:t>
      </w:r>
      <w:r w:rsidR="00312D38" w:rsidRPr="002A49B8">
        <w:rPr>
          <w:rFonts w:ascii="Arial Narrow" w:hAnsi="Arial Narrow"/>
          <w:sz w:val="22"/>
          <w:szCs w:val="22"/>
          <w:lang w:val="ca-ES"/>
        </w:rPr>
        <w:t xml:space="preserve">setmanes del mes de setembre </w:t>
      </w:r>
    </w:p>
    <w:p w14:paraId="5CFC7E26" w14:textId="3E660C6A" w:rsidR="002335AF" w:rsidRPr="002A49B8" w:rsidRDefault="00312D38" w:rsidP="002335AF">
      <w:pPr>
        <w:pStyle w:val="Pargrafdellista"/>
        <w:numPr>
          <w:ilvl w:val="0"/>
          <w:numId w:val="1"/>
        </w:numPr>
        <w:rPr>
          <w:rFonts w:ascii="Arial Narrow" w:hAnsi="Arial Narrow"/>
          <w:sz w:val="22"/>
          <w:szCs w:val="22"/>
          <w:lang w:val="ca-ES"/>
        </w:rPr>
      </w:pPr>
      <w:r w:rsidRPr="002A49B8">
        <w:rPr>
          <w:rFonts w:ascii="Arial Narrow" w:hAnsi="Arial Narrow"/>
          <w:sz w:val="22"/>
          <w:szCs w:val="22"/>
          <w:lang w:val="ca-ES"/>
        </w:rPr>
        <w:t xml:space="preserve">i </w:t>
      </w:r>
      <w:r w:rsidR="002335AF" w:rsidRPr="002A49B8">
        <w:rPr>
          <w:rFonts w:ascii="Arial Narrow" w:hAnsi="Arial Narrow"/>
          <w:sz w:val="22"/>
          <w:szCs w:val="22"/>
          <w:lang w:val="ca-ES"/>
        </w:rPr>
        <w:t>15</w:t>
      </w:r>
      <w:r w:rsidR="00116968" w:rsidRPr="002A49B8">
        <w:rPr>
          <w:rFonts w:ascii="Arial Narrow" w:hAnsi="Arial Narrow"/>
          <w:sz w:val="22"/>
          <w:szCs w:val="22"/>
          <w:lang w:val="ca-ES"/>
        </w:rPr>
        <w:t xml:space="preserve"> hores impartides durant el 1r semestre, paral·lelament a les classes d’Idioma B1 per a traductors i intèrprets.</w:t>
      </w:r>
      <w:r w:rsidR="00116968" w:rsidRPr="002A49B8">
        <w:rPr>
          <w:rFonts w:ascii="Arial Narrow" w:hAnsi="Arial Narrow"/>
          <w:sz w:val="22"/>
          <w:szCs w:val="22"/>
          <w:lang w:val="ca-ES"/>
        </w:rPr>
        <w:br/>
      </w:r>
      <w:r w:rsidR="00116968" w:rsidRPr="002A49B8">
        <w:rPr>
          <w:rFonts w:ascii="Arial Narrow" w:hAnsi="Arial Narrow"/>
          <w:sz w:val="22"/>
          <w:szCs w:val="22"/>
          <w:lang w:val="ca-ES"/>
        </w:rPr>
        <w:br/>
      </w:r>
      <w:r w:rsidR="00116968" w:rsidRPr="002A49B8">
        <w:rPr>
          <w:rFonts w:ascii="Arial Narrow" w:hAnsi="Arial Narrow"/>
          <w:b/>
          <w:sz w:val="22"/>
          <w:szCs w:val="22"/>
          <w:lang w:val="ca-ES"/>
        </w:rPr>
        <w:t>Horari setembre</w:t>
      </w:r>
      <w:r w:rsidR="00F21C04">
        <w:rPr>
          <w:rFonts w:ascii="Arial Narrow" w:hAnsi="Arial Narrow"/>
          <w:b/>
          <w:sz w:val="22"/>
          <w:szCs w:val="22"/>
          <w:lang w:val="ca-ES"/>
        </w:rPr>
        <w:t>:</w:t>
      </w:r>
      <w:r w:rsidR="002335AF" w:rsidRPr="002A49B8">
        <w:rPr>
          <w:rFonts w:ascii="Arial Narrow" w:hAnsi="Arial Narrow"/>
          <w:b/>
          <w:sz w:val="22"/>
          <w:szCs w:val="22"/>
          <w:lang w:val="ca-ES"/>
        </w:rPr>
        <w:t xml:space="preserve"> </w:t>
      </w:r>
      <w:r w:rsidR="00F21C04" w:rsidRPr="00F21C04">
        <w:rPr>
          <w:rFonts w:ascii="Arial Narrow" w:hAnsi="Arial Narrow"/>
          <w:bCs/>
          <w:sz w:val="22"/>
          <w:szCs w:val="22"/>
          <w:lang w:val="ca-ES"/>
        </w:rPr>
        <w:t>2,3,4,5,</w:t>
      </w:r>
      <w:r w:rsidR="00A41189">
        <w:rPr>
          <w:rFonts w:ascii="Arial Narrow" w:hAnsi="Arial Narrow"/>
          <w:bCs/>
          <w:sz w:val="22"/>
          <w:szCs w:val="22"/>
          <w:lang w:val="ca-ES"/>
        </w:rPr>
        <w:t>6</w:t>
      </w:r>
      <w:r w:rsidR="00F21C04" w:rsidRPr="00F21C04">
        <w:rPr>
          <w:rFonts w:ascii="Arial Narrow" w:hAnsi="Arial Narrow"/>
          <w:bCs/>
          <w:sz w:val="22"/>
          <w:szCs w:val="22"/>
          <w:lang w:val="ca-ES"/>
        </w:rPr>
        <w:t>,9 i 10</w:t>
      </w:r>
      <w:r w:rsidR="002335AF" w:rsidRPr="002A49B8">
        <w:rPr>
          <w:rFonts w:ascii="Arial Narrow" w:hAnsi="Arial Narrow"/>
          <w:sz w:val="22"/>
          <w:szCs w:val="22"/>
          <w:lang w:val="ca-ES"/>
        </w:rPr>
        <w:t xml:space="preserve">, 09:30-13:00 i 14:00-17:00 (45 hores, amb pauses) </w:t>
      </w:r>
    </w:p>
    <w:p w14:paraId="14718A01" w14:textId="233585A9" w:rsidR="004C1BFC" w:rsidRDefault="004C1BFC" w:rsidP="004C1BFC">
      <w:pPr>
        <w:rPr>
          <w:rFonts w:ascii="Arial Narrow" w:hAnsi="Arial Narrow"/>
          <w:sz w:val="22"/>
          <w:szCs w:val="22"/>
          <w:lang w:val="ca-ES"/>
        </w:rPr>
      </w:pPr>
    </w:p>
    <w:p w14:paraId="5F9006EB" w14:textId="62C81041" w:rsidR="00116968" w:rsidRDefault="00116968" w:rsidP="004C1BFC">
      <w:pPr>
        <w:rPr>
          <w:rFonts w:ascii="Arial Narrow" w:hAnsi="Arial Narrow"/>
          <w:sz w:val="22"/>
          <w:szCs w:val="22"/>
          <w:lang w:val="ca-ES"/>
        </w:rPr>
      </w:pPr>
      <w:r w:rsidRPr="00116968">
        <w:rPr>
          <w:rFonts w:ascii="Arial Narrow" w:hAnsi="Arial Narrow"/>
          <w:b/>
          <w:sz w:val="22"/>
          <w:szCs w:val="22"/>
          <w:lang w:val="ca-ES"/>
        </w:rPr>
        <w:t>Horari primer semestre</w:t>
      </w:r>
      <w:r w:rsidRPr="00116968">
        <w:rPr>
          <w:rFonts w:ascii="Arial Narrow" w:hAnsi="Arial Narrow"/>
          <w:sz w:val="22"/>
          <w:szCs w:val="22"/>
          <w:lang w:val="ca-ES"/>
        </w:rPr>
        <w:t xml:space="preserve">: </w:t>
      </w:r>
      <w:hyperlink r:id="rId10" w:history="1">
        <w:r w:rsidRPr="00116968">
          <w:rPr>
            <w:rStyle w:val="Enlla"/>
            <w:rFonts w:ascii="Arial Narrow" w:hAnsi="Arial Narrow"/>
            <w:sz w:val="22"/>
            <w:szCs w:val="22"/>
            <w:lang w:val="ca-ES"/>
          </w:rPr>
          <w:t>http://www.uab.cat/web/estudiar/altres/horaris-i-aules-graus-1345715491959.html</w:t>
        </w:r>
      </w:hyperlink>
      <w:r w:rsidRPr="00116968">
        <w:rPr>
          <w:rFonts w:ascii="Arial Narrow" w:hAnsi="Arial Narrow"/>
          <w:sz w:val="22"/>
          <w:szCs w:val="22"/>
          <w:lang w:val="ca-ES"/>
        </w:rPr>
        <w:t xml:space="preserve"> </w:t>
      </w:r>
    </w:p>
    <w:p w14:paraId="3366497A" w14:textId="6E5609EC" w:rsidR="00116968" w:rsidRPr="00116968" w:rsidRDefault="00116968" w:rsidP="00116968">
      <w:pPr>
        <w:rPr>
          <w:rFonts w:ascii="Arial Narrow" w:hAnsi="Arial Narrow"/>
          <w:sz w:val="22"/>
          <w:szCs w:val="22"/>
          <w:lang w:val="ca-ES"/>
        </w:rPr>
      </w:pPr>
      <w:r w:rsidRPr="00116968">
        <w:rPr>
          <w:rFonts w:ascii="Arial Narrow" w:hAnsi="Arial Narrow"/>
          <w:sz w:val="22"/>
          <w:szCs w:val="22"/>
          <w:lang w:val="ca-ES"/>
        </w:rPr>
        <w:br/>
      </w:r>
      <w:r w:rsidRPr="00116968">
        <w:rPr>
          <w:rFonts w:ascii="Arial Narrow" w:hAnsi="Arial Narrow"/>
          <w:b/>
          <w:sz w:val="22"/>
          <w:szCs w:val="22"/>
          <w:lang w:val="ca-ES"/>
        </w:rPr>
        <w:t>Lloc</w:t>
      </w:r>
      <w:r w:rsidRPr="00116968">
        <w:rPr>
          <w:rFonts w:ascii="Arial Narrow" w:hAnsi="Arial Narrow"/>
          <w:sz w:val="22"/>
          <w:szCs w:val="22"/>
          <w:lang w:val="ca-ES"/>
        </w:rPr>
        <w:t xml:space="preserve">: </w:t>
      </w:r>
      <w:r>
        <w:rPr>
          <w:rFonts w:ascii="Arial Narrow" w:hAnsi="Arial Narrow"/>
          <w:sz w:val="22"/>
          <w:szCs w:val="22"/>
          <w:lang w:val="ca-ES"/>
        </w:rPr>
        <w:t>a</w:t>
      </w:r>
      <w:r w:rsidRPr="00116968">
        <w:rPr>
          <w:rFonts w:ascii="Arial Narrow" w:hAnsi="Arial Narrow"/>
          <w:sz w:val="22"/>
          <w:szCs w:val="22"/>
          <w:lang w:val="ca-ES"/>
        </w:rPr>
        <w:t>ula a convenir de la FTI</w:t>
      </w:r>
      <w:r w:rsidR="006B7A69">
        <w:rPr>
          <w:rFonts w:ascii="Arial Narrow" w:hAnsi="Arial Narrow"/>
          <w:sz w:val="22"/>
          <w:szCs w:val="22"/>
          <w:lang w:val="ca-ES"/>
        </w:rPr>
        <w:t>.</w:t>
      </w:r>
      <w:r w:rsidRPr="00116968">
        <w:rPr>
          <w:rFonts w:ascii="Arial Narrow" w:hAnsi="Arial Narrow"/>
          <w:sz w:val="22"/>
          <w:szCs w:val="22"/>
          <w:lang w:val="ca-ES"/>
        </w:rPr>
        <w:br/>
      </w:r>
    </w:p>
    <w:p w14:paraId="761D9A92" w14:textId="77777777" w:rsidR="00E51068" w:rsidRPr="00116968" w:rsidRDefault="00116968" w:rsidP="00116968">
      <w:pPr>
        <w:pStyle w:val="Cuerpo"/>
        <w:rPr>
          <w:rFonts w:ascii="Arial Narrow" w:hAnsi="Arial Narrow"/>
          <w:lang w:val="ca-ES"/>
        </w:rPr>
      </w:pPr>
      <w:r w:rsidRPr="00116968">
        <w:rPr>
          <w:rFonts w:ascii="Arial Narrow" w:hAnsi="Arial Narrow"/>
          <w:b/>
          <w:lang w:val="ca-ES"/>
        </w:rPr>
        <w:t>Presentació i objectius</w:t>
      </w:r>
    </w:p>
    <w:p w14:paraId="1DE79396" w14:textId="57557158" w:rsidR="00116968" w:rsidRDefault="00AB582F">
      <w:pPr>
        <w:pStyle w:val="Cuerpo"/>
        <w:rPr>
          <w:rFonts w:ascii="Arial Narrow" w:hAnsi="Arial Narrow"/>
          <w:lang w:val="ca-ES"/>
        </w:rPr>
      </w:pPr>
      <w:r w:rsidRPr="00116968">
        <w:rPr>
          <w:rFonts w:ascii="Arial Narrow" w:hAnsi="Arial Narrow"/>
          <w:lang w:val="ca-ES"/>
        </w:rPr>
        <w:t xml:space="preserve">El curs no </w:t>
      </w:r>
      <w:r w:rsidR="00116968">
        <w:rPr>
          <w:rFonts w:ascii="Arial Narrow" w:hAnsi="Arial Narrow"/>
          <w:lang w:val="ca-ES"/>
        </w:rPr>
        <w:t>pretén</w:t>
      </w:r>
      <w:r w:rsidRPr="00116968">
        <w:rPr>
          <w:rFonts w:ascii="Arial Narrow" w:hAnsi="Arial Narrow"/>
          <w:lang w:val="ca-ES"/>
        </w:rPr>
        <w:t xml:space="preserve"> ser una </w:t>
      </w:r>
      <w:r w:rsidR="00116968">
        <w:rPr>
          <w:rFonts w:ascii="Arial Narrow" w:hAnsi="Arial Narrow"/>
          <w:lang w:val="ca-ES"/>
        </w:rPr>
        <w:t>versió</w:t>
      </w:r>
      <w:r w:rsidRPr="00116968">
        <w:rPr>
          <w:rFonts w:ascii="Arial Narrow" w:hAnsi="Arial Narrow"/>
          <w:lang w:val="ca-ES"/>
        </w:rPr>
        <w:t xml:space="preserve"> accelerada de l’assignatura Idioma B1 </w:t>
      </w:r>
      <w:r w:rsidR="00116968">
        <w:rPr>
          <w:rFonts w:ascii="Arial Narrow" w:hAnsi="Arial Narrow"/>
          <w:lang w:val="ca-ES"/>
        </w:rPr>
        <w:t>Francès</w:t>
      </w:r>
      <w:r w:rsidRPr="00116968">
        <w:rPr>
          <w:rFonts w:ascii="Arial Narrow" w:hAnsi="Arial Narrow"/>
          <w:lang w:val="ca-ES"/>
        </w:rPr>
        <w:t>.</w:t>
      </w:r>
      <w:r w:rsidR="002335AF">
        <w:rPr>
          <w:rFonts w:ascii="Arial Narrow" w:hAnsi="Arial Narrow"/>
          <w:lang w:val="ca-ES"/>
        </w:rPr>
        <w:t xml:space="preserve"> </w:t>
      </w:r>
      <w:r w:rsidRPr="00116968">
        <w:rPr>
          <w:rFonts w:ascii="Arial Narrow" w:hAnsi="Arial Narrow"/>
          <w:lang w:val="ca-ES"/>
        </w:rPr>
        <w:t xml:space="preserve">L'objectiu fonamental d’aquest curs </w:t>
      </w:r>
      <w:r w:rsidR="00116968">
        <w:rPr>
          <w:rFonts w:ascii="Arial Narrow" w:hAnsi="Arial Narrow"/>
          <w:lang w:val="ca-ES"/>
        </w:rPr>
        <w:t xml:space="preserve">propedèutic és situar </w:t>
      </w:r>
      <w:r w:rsidRPr="00116968">
        <w:rPr>
          <w:rFonts w:ascii="Arial Narrow" w:hAnsi="Arial Narrow"/>
          <w:lang w:val="ca-ES"/>
        </w:rPr>
        <w:t xml:space="preserve">el futur estudiant de les assignatures d’Idioma </w:t>
      </w:r>
      <w:r w:rsidR="00116968">
        <w:rPr>
          <w:rFonts w:ascii="Arial Narrow" w:hAnsi="Arial Narrow"/>
          <w:lang w:val="ca-ES"/>
        </w:rPr>
        <w:t>Francès</w:t>
      </w:r>
      <w:r w:rsidRPr="00116968">
        <w:rPr>
          <w:rFonts w:ascii="Arial Narrow" w:hAnsi="Arial Narrow"/>
          <w:lang w:val="ca-ES"/>
        </w:rPr>
        <w:t xml:space="preserve"> B en el nivell adequat de llengua francesa. El curs </w:t>
      </w:r>
      <w:r w:rsidR="00116968">
        <w:rPr>
          <w:rFonts w:ascii="Arial Narrow" w:hAnsi="Arial Narrow"/>
          <w:lang w:val="ca-ES"/>
        </w:rPr>
        <w:t>té</w:t>
      </w:r>
      <w:r w:rsidRPr="00116968">
        <w:rPr>
          <w:rFonts w:ascii="Arial Narrow" w:hAnsi="Arial Narrow"/>
          <w:lang w:val="ca-ES"/>
        </w:rPr>
        <w:t xml:space="preserve"> com a meta posar a punt els coneixements gramaticals i les </w:t>
      </w:r>
      <w:r w:rsidR="00116968">
        <w:rPr>
          <w:rFonts w:ascii="Arial Narrow" w:hAnsi="Arial Narrow"/>
          <w:lang w:val="ca-ES"/>
        </w:rPr>
        <w:t xml:space="preserve">competències </w:t>
      </w:r>
      <w:r w:rsidRPr="00116968">
        <w:rPr>
          <w:rFonts w:ascii="Arial Narrow" w:hAnsi="Arial Narrow"/>
          <w:lang w:val="ca-ES"/>
        </w:rPr>
        <w:t xml:space="preserve">de </w:t>
      </w:r>
      <w:r w:rsidR="00116968">
        <w:rPr>
          <w:rFonts w:ascii="Arial Narrow" w:hAnsi="Arial Narrow"/>
          <w:lang w:val="ca-ES"/>
        </w:rPr>
        <w:t xml:space="preserve">comprensió i expressió escrita </w:t>
      </w:r>
      <w:r w:rsidRPr="00116968">
        <w:rPr>
          <w:rFonts w:ascii="Arial Narrow" w:hAnsi="Arial Narrow"/>
          <w:lang w:val="ca-ES"/>
        </w:rPr>
        <w:t xml:space="preserve">dels estudiants per a un seguiment </w:t>
      </w:r>
      <w:r w:rsidR="00116968">
        <w:rPr>
          <w:rFonts w:ascii="Arial Narrow" w:hAnsi="Arial Narrow"/>
          <w:lang w:val="ca-ES"/>
        </w:rPr>
        <w:t xml:space="preserve">més </w:t>
      </w:r>
      <w:r w:rsidRPr="00116968">
        <w:rPr>
          <w:rFonts w:ascii="Arial Narrow" w:hAnsi="Arial Narrow"/>
          <w:lang w:val="ca-ES"/>
        </w:rPr>
        <w:t xml:space="preserve">efectiu tant de les assignatures de llengua francesa com de </w:t>
      </w:r>
      <w:r w:rsidR="00116968">
        <w:rPr>
          <w:rFonts w:ascii="Arial Narrow" w:hAnsi="Arial Narrow"/>
          <w:lang w:val="ca-ES"/>
        </w:rPr>
        <w:t>traducció</w:t>
      </w:r>
      <w:r w:rsidRPr="00116968">
        <w:rPr>
          <w:rFonts w:ascii="Arial Narrow" w:hAnsi="Arial Narrow"/>
          <w:lang w:val="ca-ES"/>
        </w:rPr>
        <w:t xml:space="preserve"> que s’imparteixen durant el primer curs del Grau. La finalitat del curs </w:t>
      </w:r>
      <w:r w:rsidR="00116968">
        <w:rPr>
          <w:rFonts w:ascii="Arial Narrow" w:hAnsi="Arial Narrow"/>
          <w:lang w:val="ca-ES"/>
        </w:rPr>
        <w:t>és</w:t>
      </w:r>
      <w:r w:rsidRPr="00116968">
        <w:rPr>
          <w:rFonts w:ascii="Arial Narrow" w:hAnsi="Arial Narrow"/>
          <w:lang w:val="ca-ES"/>
        </w:rPr>
        <w:t xml:space="preserve"> tant el tractament dels temes gramaticals </w:t>
      </w:r>
      <w:r w:rsidR="00116968">
        <w:rPr>
          <w:rFonts w:ascii="Arial Narrow" w:hAnsi="Arial Narrow"/>
          <w:lang w:val="ca-ES"/>
        </w:rPr>
        <w:t xml:space="preserve">bàsics </w:t>
      </w:r>
      <w:r w:rsidRPr="00116968">
        <w:rPr>
          <w:rFonts w:ascii="Arial Narrow" w:hAnsi="Arial Narrow"/>
          <w:lang w:val="ca-ES"/>
        </w:rPr>
        <w:t xml:space="preserve">per a iniciar </w:t>
      </w:r>
      <w:r w:rsidR="00116968">
        <w:rPr>
          <w:rFonts w:ascii="Arial Narrow" w:hAnsi="Arial Narrow"/>
          <w:lang w:val="ca-ES"/>
        </w:rPr>
        <w:t xml:space="preserve">la titulació de francès, </w:t>
      </w:r>
      <w:r w:rsidRPr="00116968">
        <w:rPr>
          <w:rFonts w:ascii="Arial Narrow" w:hAnsi="Arial Narrow"/>
          <w:lang w:val="ca-ES"/>
        </w:rPr>
        <w:t xml:space="preserve">com el desenvolupament de les habilitats </w:t>
      </w:r>
      <w:r w:rsidR="00116968">
        <w:rPr>
          <w:rFonts w:ascii="Arial Narrow" w:hAnsi="Arial Narrow"/>
          <w:lang w:val="ca-ES"/>
        </w:rPr>
        <w:t>necessàries per a l’anàlisi textual i la traducció.</w:t>
      </w:r>
    </w:p>
    <w:p w14:paraId="5815A514" w14:textId="77777777" w:rsidR="00116968" w:rsidRDefault="00116968">
      <w:pPr>
        <w:pStyle w:val="Cuerpo"/>
        <w:rPr>
          <w:rFonts w:ascii="Arial Narrow" w:hAnsi="Arial Narrow"/>
          <w:lang w:val="ca-ES"/>
        </w:rPr>
      </w:pPr>
    </w:p>
    <w:p w14:paraId="516AC3F6" w14:textId="77777777" w:rsidR="00E51068" w:rsidRPr="00116968" w:rsidRDefault="00116968">
      <w:pPr>
        <w:pStyle w:val="Cuerpo"/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>Continguts</w:t>
      </w:r>
    </w:p>
    <w:p w14:paraId="07EC8A17" w14:textId="77777777" w:rsidR="00E51068" w:rsidRDefault="00AB582F">
      <w:pPr>
        <w:pStyle w:val="Cuerpo"/>
        <w:rPr>
          <w:rFonts w:ascii="Arial Narrow" w:hAnsi="Arial Narrow"/>
          <w:lang w:val="ca-ES"/>
        </w:rPr>
      </w:pPr>
      <w:r w:rsidRPr="00116968">
        <w:rPr>
          <w:rFonts w:ascii="Arial Narrow" w:hAnsi="Arial Narrow"/>
          <w:lang w:val="ca-ES"/>
        </w:rPr>
        <w:t xml:space="preserve">Els continguts exactes seran en </w:t>
      </w:r>
      <w:r w:rsidR="00116968">
        <w:rPr>
          <w:rFonts w:ascii="Arial Narrow" w:hAnsi="Arial Narrow"/>
          <w:lang w:val="ca-ES"/>
        </w:rPr>
        <w:t>funció</w:t>
      </w:r>
      <w:r w:rsidRPr="00116968">
        <w:rPr>
          <w:rFonts w:ascii="Arial Narrow" w:hAnsi="Arial Narrow"/>
          <w:lang w:val="ca-ES"/>
        </w:rPr>
        <w:t xml:space="preserve"> dels coneixements concrets i les necessitats dels estudiants del curs a partir de la tutoria </w:t>
      </w:r>
      <w:r w:rsidR="00116968">
        <w:rPr>
          <w:rFonts w:ascii="Arial Narrow" w:hAnsi="Arial Narrow"/>
          <w:lang w:val="ca-ES"/>
        </w:rPr>
        <w:t xml:space="preserve">d’accés </w:t>
      </w:r>
      <w:r w:rsidRPr="00116968">
        <w:rPr>
          <w:rFonts w:ascii="Arial Narrow" w:hAnsi="Arial Narrow"/>
          <w:lang w:val="ca-ES"/>
        </w:rPr>
        <w:t xml:space="preserve">per a Idioma B1 </w:t>
      </w:r>
      <w:r w:rsidR="00116968">
        <w:rPr>
          <w:rFonts w:ascii="Arial Narrow" w:hAnsi="Arial Narrow"/>
          <w:lang w:val="ca-ES"/>
        </w:rPr>
        <w:t>Francès</w:t>
      </w:r>
      <w:r w:rsidRPr="00116968">
        <w:rPr>
          <w:rFonts w:ascii="Arial Narrow" w:hAnsi="Arial Narrow"/>
          <w:lang w:val="ca-ES"/>
        </w:rPr>
        <w:t>.</w:t>
      </w:r>
    </w:p>
    <w:p w14:paraId="187A400B" w14:textId="77777777" w:rsidR="00116968" w:rsidRDefault="00116968">
      <w:pPr>
        <w:pStyle w:val="Cuerpo"/>
        <w:rPr>
          <w:rFonts w:ascii="Arial Narrow" w:hAnsi="Arial Narrow"/>
          <w:lang w:val="ca-ES"/>
        </w:rPr>
      </w:pPr>
    </w:p>
    <w:p w14:paraId="24F79581" w14:textId="77777777" w:rsidR="00116968" w:rsidRDefault="00116968">
      <w:pPr>
        <w:pStyle w:val="Cuerpo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Comprensió escrita; producció escrita; revisió gramatical.</w:t>
      </w:r>
    </w:p>
    <w:p w14:paraId="492F2F7C" w14:textId="77777777" w:rsidR="00E51068" w:rsidRPr="00116968" w:rsidRDefault="00E51068">
      <w:pPr>
        <w:pStyle w:val="Cuerpo"/>
        <w:rPr>
          <w:rFonts w:ascii="Arial Narrow" w:hAnsi="Arial Narrow"/>
          <w:lang w:val="ca-ES"/>
        </w:rPr>
      </w:pPr>
    </w:p>
    <w:p w14:paraId="323D75AC" w14:textId="77777777" w:rsidR="00E51068" w:rsidRPr="00116968" w:rsidRDefault="00116968">
      <w:pPr>
        <w:pStyle w:val="Cuerpo"/>
        <w:rPr>
          <w:rFonts w:ascii="Arial Narrow" w:hAnsi="Arial Narrow"/>
          <w:b/>
          <w:lang w:val="ca-ES"/>
        </w:rPr>
      </w:pPr>
      <w:r w:rsidRPr="00116968">
        <w:rPr>
          <w:rFonts w:ascii="Arial Narrow" w:hAnsi="Arial Narrow"/>
          <w:b/>
          <w:lang w:val="ca-ES"/>
        </w:rPr>
        <w:t>Avaluació</w:t>
      </w:r>
    </w:p>
    <w:p w14:paraId="7AD82837" w14:textId="77777777" w:rsidR="00116968" w:rsidRDefault="00116968">
      <w:pPr>
        <w:pStyle w:val="Cuerpo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Avaluació</w:t>
      </w:r>
      <w:r w:rsidR="00AB582F" w:rsidRPr="00116968">
        <w:rPr>
          <w:rFonts w:ascii="Arial Narrow" w:hAnsi="Arial Narrow"/>
          <w:lang w:val="ca-ES"/>
        </w:rPr>
        <w:t xml:space="preserve"> continuada i una prova final de</w:t>
      </w:r>
      <w:r>
        <w:rPr>
          <w:rFonts w:ascii="Arial Narrow" w:hAnsi="Arial Narrow"/>
          <w:lang w:val="ca-ES"/>
        </w:rPr>
        <w:t xml:space="preserve"> gramàtica, comprensió escrita i redacció d’un text. La qualificació serà d’Apte o No Apte. </w:t>
      </w:r>
      <w:r w:rsidR="00AB582F" w:rsidRPr="00116968">
        <w:rPr>
          <w:rFonts w:ascii="Arial Narrow" w:hAnsi="Arial Narrow"/>
          <w:lang w:val="ca-ES"/>
        </w:rPr>
        <w:t xml:space="preserve">Aquestes proves no tindran </w:t>
      </w:r>
      <w:r>
        <w:rPr>
          <w:rFonts w:ascii="Arial Narrow" w:hAnsi="Arial Narrow"/>
          <w:lang w:val="ca-ES"/>
        </w:rPr>
        <w:t>caràcter d’avaluació curricular.</w:t>
      </w:r>
    </w:p>
    <w:p w14:paraId="518BB2ED" w14:textId="77777777" w:rsidR="00E51068" w:rsidRPr="00116968" w:rsidRDefault="00E51068">
      <w:pPr>
        <w:pStyle w:val="Cuerpo"/>
        <w:rPr>
          <w:rFonts w:ascii="Arial Narrow" w:hAnsi="Arial Narrow"/>
          <w:lang w:val="ca-ES"/>
        </w:rPr>
      </w:pPr>
    </w:p>
    <w:sectPr w:rsidR="00E51068" w:rsidRPr="0011696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00122" w14:textId="77777777" w:rsidR="00681498" w:rsidRDefault="00681498">
      <w:r>
        <w:separator/>
      </w:r>
    </w:p>
  </w:endnote>
  <w:endnote w:type="continuationSeparator" w:id="0">
    <w:p w14:paraId="6117F453" w14:textId="77777777" w:rsidR="00681498" w:rsidRDefault="0068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053DE" w14:textId="77777777" w:rsidR="00E51068" w:rsidRDefault="00E510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CE193" w14:textId="77777777" w:rsidR="00681498" w:rsidRDefault="00681498">
      <w:r>
        <w:separator/>
      </w:r>
    </w:p>
  </w:footnote>
  <w:footnote w:type="continuationSeparator" w:id="0">
    <w:p w14:paraId="2B5141E2" w14:textId="77777777" w:rsidR="00681498" w:rsidRDefault="0068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A0780" w14:textId="77777777" w:rsidR="00E51068" w:rsidRDefault="00E510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10389"/>
    <w:multiLevelType w:val="hybridMultilevel"/>
    <w:tmpl w:val="01102042"/>
    <w:lvl w:ilvl="0" w:tplc="FA7AC8AC">
      <w:start w:val="2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61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68"/>
    <w:rsid w:val="0000383E"/>
    <w:rsid w:val="0006452F"/>
    <w:rsid w:val="00116968"/>
    <w:rsid w:val="002275B2"/>
    <w:rsid w:val="002335AF"/>
    <w:rsid w:val="00264A0E"/>
    <w:rsid w:val="00295643"/>
    <w:rsid w:val="002A49B8"/>
    <w:rsid w:val="00312D38"/>
    <w:rsid w:val="00337ACF"/>
    <w:rsid w:val="003D5047"/>
    <w:rsid w:val="003D6BB5"/>
    <w:rsid w:val="00460CEF"/>
    <w:rsid w:val="004C1BFC"/>
    <w:rsid w:val="005C1A30"/>
    <w:rsid w:val="00681498"/>
    <w:rsid w:val="006B7A69"/>
    <w:rsid w:val="006E7477"/>
    <w:rsid w:val="006F495B"/>
    <w:rsid w:val="00775912"/>
    <w:rsid w:val="0098038F"/>
    <w:rsid w:val="009E499D"/>
    <w:rsid w:val="00A41189"/>
    <w:rsid w:val="00AB582F"/>
    <w:rsid w:val="00AC6950"/>
    <w:rsid w:val="00B241CE"/>
    <w:rsid w:val="00B711CE"/>
    <w:rsid w:val="00BE35B9"/>
    <w:rsid w:val="00CA21FB"/>
    <w:rsid w:val="00D94403"/>
    <w:rsid w:val="00DC0CB7"/>
    <w:rsid w:val="00E51068"/>
    <w:rsid w:val="00E5531D"/>
    <w:rsid w:val="00EA680A"/>
    <w:rsid w:val="00EC7CA1"/>
    <w:rsid w:val="00F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CB546"/>
  <w15:docId w15:val="{B2A6DDE4-CA00-4113-A93F-2BD45DFA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16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fr-FR"/>
    </w:rPr>
  </w:style>
  <w:style w:type="paragraph" w:customStyle="1" w:styleId="EstiloTtulo2ArialBlackSinNegrita">
    <w:name w:val="Estilo Título 2 + Arial Black Sin Negrita"/>
    <w:basedOn w:val="Ttol2"/>
    <w:autoRedefine/>
    <w:rsid w:val="00116968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pacing w:before="240"/>
      <w:outlineLvl w:val="2"/>
    </w:pPr>
    <w:rPr>
      <w:rFonts w:ascii="Arial Black" w:eastAsia="SimSun" w:hAnsi="Arial Black" w:cs="Arial"/>
      <w:b w:val="0"/>
      <w:bCs w:val="0"/>
      <w:color w:val="auto"/>
      <w:sz w:val="28"/>
      <w:szCs w:val="28"/>
      <w:bdr w:val="none" w:sz="0" w:space="0" w:color="auto"/>
      <w:lang w:val="es-ES" w:eastAsia="zh-CN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116968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21FB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21FB"/>
    <w:rPr>
      <w:rFonts w:ascii="Lucida Grande" w:hAnsi="Lucida Grande" w:cs="Lucida Grande"/>
      <w:sz w:val="18"/>
      <w:szCs w:val="18"/>
      <w:lang w:val="en-US" w:eastAsia="en-U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BE35B9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E35B9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E35B9"/>
    <w:rPr>
      <w:sz w:val="24"/>
      <w:szCs w:val="24"/>
      <w:lang w:val="en-U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E35B9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E35B9"/>
    <w:rPr>
      <w:b/>
      <w:bCs/>
      <w:sz w:val="24"/>
      <w:szCs w:val="24"/>
      <w:lang w:val="en-US" w:eastAsia="en-US"/>
    </w:rPr>
  </w:style>
  <w:style w:type="paragraph" w:styleId="Pargrafdellista">
    <w:name w:val="List Paragraph"/>
    <w:basedOn w:val="Normal"/>
    <w:uiPriority w:val="34"/>
    <w:qFormat/>
    <w:rsid w:val="0023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  <Descriptors xmlns="4af69165-b505-481b-9011-f24b730a8c49" xsi:nil="true"/>
    <Titulaci_x00f3_ xmlns="4af69165-b505-481b-9011-f24b730a8c49" xsi:nil="true"/>
    <Estat xmlns="4af69165-b505-481b-9011-f24b730a8c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23" ma:contentTypeDescription="Crea un document nou" ma:contentTypeScope="" ma:versionID="2111c9ed36126cb2ac359cf0fe936f26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7d9b089eb54d46eb46874185d2a2107a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Titulaci_x00f3_" minOccurs="0"/>
                <xsd:element ref="ns2:Descriptor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Estat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Titulaci_x00f3_" ma:index="2" nillable="true" ma:displayName="Titulació" ma:description="Indicar les titulacions" ma:format="Dropdown" ma:internalName="Titulaci_x00f3_">
      <xsd:simpleType>
        <xsd:restriction base="dms:Text">
          <xsd:maxLength value="255"/>
        </xsd:restriction>
      </xsd:simpleType>
    </xsd:element>
    <xsd:element name="Descriptors" ma:index="3" nillable="true" ma:displayName="Descriptors" ma:internalName="Descriptors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Estat" ma:index="17" nillable="true" ma:displayName="Estat" ma:internalName="Estat">
      <xsd:simpleType>
        <xsd:restriction base="dms:Text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1eea340-8995-4fb9-a49f-990b22d3ad45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us de contingut"/>
        <xsd:element ref="dc:title" minOccurs="0" maxOccurs="1" ma:index="1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99D15-AA7D-4683-A711-C8EBC56C8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B9E05-BF6C-428B-8B5C-DE8D1E1274BD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3.xml><?xml version="1.0" encoding="utf-8"?>
<ds:datastoreItem xmlns:ds="http://schemas.openxmlformats.org/officeDocument/2006/customXml" ds:itemID="{C0C3990D-C63D-4780-9D43-58B3AFDF5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 Catena</dc:creator>
  <cp:lastModifiedBy>Deganat de Traducció i d'Interpretació</cp:lastModifiedBy>
  <cp:revision>5</cp:revision>
  <dcterms:created xsi:type="dcterms:W3CDTF">2024-04-19T11:20:00Z</dcterms:created>
  <dcterms:modified xsi:type="dcterms:W3CDTF">2024-04-22T12:06:00Z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</Properties>
</file>